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6C4EF" w14:textId="77777777" w:rsidR="00374CDB" w:rsidRPr="008642EC" w:rsidRDefault="00374CDB" w:rsidP="00374CD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0EDCEDA" w14:textId="77777777" w:rsidR="00374CDB" w:rsidRPr="00992C7B" w:rsidRDefault="00374CDB" w:rsidP="00374CDB">
      <w:pPr>
        <w:pStyle w:val="BasicParagraph"/>
        <w:suppressAutoHyphens/>
        <w:spacing w:line="240" w:lineRule="auto"/>
        <w:rPr>
          <w:rFonts w:ascii="Times New Roman" w:hAnsi="Times New Roman" w:cs="Times New Roman"/>
          <w:b/>
          <w:bCs/>
          <w:color w:val="000000" w:themeColor="text1"/>
          <w:sz w:val="12"/>
          <w:szCs w:val="12"/>
        </w:rPr>
      </w:pPr>
    </w:p>
    <w:p w14:paraId="6E256CB7" w14:textId="77777777" w:rsidR="00374CDB" w:rsidRPr="00582653" w:rsidRDefault="00374CDB" w:rsidP="00374CD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CC89B7F" w14:textId="77777777" w:rsidR="00374CDB" w:rsidRDefault="00374CDB" w:rsidP="00374C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7022A16" w14:textId="77777777" w:rsidR="00374CDB" w:rsidRDefault="00374CDB" w:rsidP="00374CD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9154465" w14:textId="77777777" w:rsidR="00374CDB" w:rsidRPr="00582653" w:rsidRDefault="00374CDB" w:rsidP="00374CD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2AB3E50" wp14:editId="0E826ED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FED8538" w14:textId="4B897F61" w:rsidR="00374CDB" w:rsidRDefault="00374CDB" w:rsidP="00374CD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Work plan example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61CADD4" w14:textId="77777777" w:rsidR="00374CDB" w:rsidRDefault="00374CDB" w:rsidP="00374CD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5457ADB" w14:textId="77777777" w:rsidR="00374CDB" w:rsidRPr="00582653" w:rsidRDefault="00374CDB" w:rsidP="00374CD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586D90E" w14:textId="77777777" w:rsidR="00374CDB" w:rsidRPr="00582653" w:rsidRDefault="00374CDB" w:rsidP="00374CD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141E273" w14:textId="77777777" w:rsidR="00374CDB" w:rsidRPr="008642EC" w:rsidRDefault="00374CDB" w:rsidP="00374CD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79932FD" w14:textId="77777777" w:rsidR="00374CDB" w:rsidRPr="008642EC" w:rsidRDefault="00374CDB" w:rsidP="00374CD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B45EC40" w14:textId="77777777" w:rsidR="00374CDB" w:rsidRPr="00582653" w:rsidRDefault="00374CDB" w:rsidP="00374CD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4853303" w14:textId="77777777" w:rsidR="00374CDB" w:rsidRPr="008642EC" w:rsidRDefault="00374CDB" w:rsidP="00374CD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502B2D0" w14:textId="77777777" w:rsidR="00374CDB" w:rsidRPr="008642EC" w:rsidRDefault="00374CDB" w:rsidP="00374CD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3929C4B" w14:textId="77777777" w:rsidR="00374CDB" w:rsidRPr="00992C7B" w:rsidRDefault="00374CDB" w:rsidP="00374CDB">
      <w:pPr>
        <w:pStyle w:val="BasicParagraph"/>
        <w:suppressAutoHyphens/>
        <w:spacing w:line="240" w:lineRule="auto"/>
        <w:ind w:left="1440"/>
        <w:rPr>
          <w:rFonts w:ascii="Times New Roman" w:hAnsi="Times New Roman" w:cs="Times New Roman"/>
          <w:color w:val="000000" w:themeColor="text1"/>
          <w:sz w:val="12"/>
          <w:szCs w:val="12"/>
        </w:rPr>
      </w:pPr>
    </w:p>
    <w:p w14:paraId="5A82D511" w14:textId="77777777" w:rsidR="00374CDB" w:rsidRPr="00582653" w:rsidRDefault="00374CDB" w:rsidP="00374CD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834D5B3" w14:textId="77777777" w:rsidR="00374CDB" w:rsidRDefault="00374CDB" w:rsidP="00374C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DF71CC7" w14:textId="77777777" w:rsidR="00374CDB" w:rsidRPr="00992C7B" w:rsidRDefault="00374CDB" w:rsidP="00374CDB">
      <w:pPr>
        <w:pStyle w:val="BasicParagraph"/>
        <w:suppressAutoHyphens/>
        <w:spacing w:line="240" w:lineRule="auto"/>
        <w:ind w:left="1440"/>
        <w:rPr>
          <w:rFonts w:ascii="Times New Roman" w:hAnsi="Times New Roman" w:cs="Times New Roman"/>
          <w:color w:val="000000" w:themeColor="text1"/>
          <w:sz w:val="12"/>
          <w:szCs w:val="12"/>
        </w:rPr>
      </w:pPr>
    </w:p>
    <w:p w14:paraId="1C17D596" w14:textId="77777777" w:rsidR="00374CDB" w:rsidRDefault="00374CDB" w:rsidP="00374C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69A66B" w14:textId="77777777" w:rsidR="00374CDB" w:rsidRPr="00B87FFB" w:rsidRDefault="00374CDB" w:rsidP="00374CDB">
      <w:pPr>
        <w:pStyle w:val="BasicParagraph"/>
        <w:suppressAutoHyphens/>
        <w:spacing w:line="240" w:lineRule="auto"/>
        <w:ind w:left="1440"/>
        <w:rPr>
          <w:rFonts w:ascii="Times New Roman" w:hAnsi="Times New Roman" w:cs="Times New Roman"/>
          <w:color w:val="000000" w:themeColor="text1"/>
          <w:sz w:val="10"/>
          <w:szCs w:val="10"/>
        </w:rPr>
      </w:pPr>
    </w:p>
    <w:p w14:paraId="45224949" w14:textId="77777777" w:rsidR="00374CDB" w:rsidRDefault="00374CDB" w:rsidP="00374C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F625D5F" w14:textId="77777777" w:rsidR="00374CDB" w:rsidRPr="000B1EEC" w:rsidRDefault="00374CDB" w:rsidP="00374CDB">
      <w:pPr>
        <w:pStyle w:val="BasicParagraph"/>
        <w:suppressAutoHyphens/>
        <w:spacing w:line="240" w:lineRule="auto"/>
        <w:rPr>
          <w:rFonts w:ascii="Times New Roman" w:hAnsi="Times New Roman" w:cs="Times New Roman"/>
          <w:color w:val="000000" w:themeColor="text1"/>
          <w:sz w:val="10"/>
          <w:szCs w:val="10"/>
        </w:rPr>
      </w:pPr>
    </w:p>
    <w:p w14:paraId="6EBC9918" w14:textId="17A8DC39" w:rsidR="00374CDB" w:rsidRDefault="00374CDB" w:rsidP="00374CDB">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38D13686" w14:textId="77777777" w:rsidR="00374CDB" w:rsidRDefault="00374CDB">
      <w:pPr>
        <w:spacing w:before="0" w:after="160" w:line="259" w:lineRule="auto"/>
        <w:rPr>
          <w:rFonts w:ascii="Calibri" w:eastAsiaTheme="majorEastAsia" w:hAnsi="Calibri" w:cstheme="majorBidi"/>
          <w:b/>
          <w:color w:val="0031A7" w:themeColor="text2"/>
          <w:sz w:val="32"/>
          <w:szCs w:val="32"/>
        </w:rPr>
      </w:pPr>
      <w:r>
        <w:br w:type="page"/>
      </w:r>
    </w:p>
    <w:p w14:paraId="1D0CE14C" w14:textId="544A133F" w:rsidR="00286681" w:rsidRDefault="00C02B14" w:rsidP="00C02B14">
      <w:pPr>
        <w:pStyle w:val="Heading1"/>
      </w:pPr>
      <w:r>
        <w:lastRenderedPageBreak/>
        <w:t>MPower108</w:t>
      </w:r>
      <w:r w:rsidRPr="00C80C38">
        <w:t> Work plan </w:t>
      </w:r>
    </w:p>
    <w:tbl>
      <w:tblPr>
        <w:tblW w:w="13600"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2147"/>
        <w:gridCol w:w="5500"/>
        <w:gridCol w:w="1417"/>
        <w:gridCol w:w="1843"/>
        <w:gridCol w:w="2693"/>
      </w:tblGrid>
      <w:tr w:rsidR="00C80C38" w:rsidRPr="00C80C38" w14:paraId="46DE1EE0" w14:textId="77777777" w:rsidTr="00C02B14">
        <w:trPr>
          <w:trHeight w:val="764"/>
          <w:tblHeader/>
        </w:trPr>
        <w:tc>
          <w:tcPr>
            <w:tcW w:w="2147" w:type="dxa"/>
            <w:shd w:val="clear" w:color="auto" w:fill="E6EAF6" w:themeFill="background1"/>
            <w:hideMark/>
          </w:tcPr>
          <w:p w14:paraId="33726115" w14:textId="77777777" w:rsidR="00C80C38" w:rsidRPr="00C80C38" w:rsidRDefault="00C80C38" w:rsidP="00C80C38">
            <w:pPr>
              <w:spacing w:line="259" w:lineRule="auto"/>
              <w:jc w:val="center"/>
              <w:rPr>
                <w:b/>
                <w:bCs/>
                <w:color w:val="0031A7" w:themeColor="text2"/>
                <w:sz w:val="20"/>
              </w:rPr>
            </w:pPr>
            <w:r w:rsidRPr="00C80C38">
              <w:rPr>
                <w:b/>
                <w:bCs/>
                <w:color w:val="0031A7" w:themeColor="text2"/>
                <w:sz w:val="20"/>
              </w:rPr>
              <w:t>Task/action</w:t>
            </w:r>
          </w:p>
        </w:tc>
        <w:tc>
          <w:tcPr>
            <w:tcW w:w="5500" w:type="dxa"/>
            <w:shd w:val="clear" w:color="auto" w:fill="E6EAF6" w:themeFill="background1"/>
            <w:hideMark/>
          </w:tcPr>
          <w:p w14:paraId="46032730" w14:textId="77777777" w:rsidR="00C80C38" w:rsidRPr="00C80C38" w:rsidRDefault="00C80C38" w:rsidP="00C80C38">
            <w:pPr>
              <w:spacing w:line="259" w:lineRule="auto"/>
              <w:jc w:val="center"/>
              <w:rPr>
                <w:b/>
                <w:bCs/>
                <w:color w:val="0031A7" w:themeColor="text2"/>
                <w:sz w:val="20"/>
              </w:rPr>
            </w:pPr>
            <w:r w:rsidRPr="00C80C38">
              <w:rPr>
                <w:b/>
                <w:bCs/>
                <w:color w:val="0031A7" w:themeColor="text2"/>
                <w:sz w:val="20"/>
              </w:rPr>
              <w:t>Step by step plan </w:t>
            </w:r>
          </w:p>
        </w:tc>
        <w:tc>
          <w:tcPr>
            <w:tcW w:w="1417" w:type="dxa"/>
            <w:shd w:val="clear" w:color="auto" w:fill="E6EAF6" w:themeFill="background1"/>
            <w:hideMark/>
          </w:tcPr>
          <w:p w14:paraId="02033E00" w14:textId="77777777" w:rsidR="00C80C38" w:rsidRPr="00C80C38" w:rsidRDefault="00C80C38" w:rsidP="00C80C38">
            <w:pPr>
              <w:spacing w:line="259" w:lineRule="auto"/>
              <w:jc w:val="center"/>
              <w:rPr>
                <w:b/>
                <w:bCs/>
                <w:color w:val="0031A7" w:themeColor="text2"/>
                <w:sz w:val="20"/>
              </w:rPr>
            </w:pPr>
            <w:r w:rsidRPr="00C80C38">
              <w:rPr>
                <w:b/>
                <w:bCs/>
                <w:color w:val="0031A7" w:themeColor="text2"/>
                <w:sz w:val="20"/>
              </w:rPr>
              <w:t>Due date </w:t>
            </w:r>
          </w:p>
        </w:tc>
        <w:tc>
          <w:tcPr>
            <w:tcW w:w="1843" w:type="dxa"/>
            <w:shd w:val="clear" w:color="auto" w:fill="E6EAF6" w:themeFill="background1"/>
            <w:hideMark/>
          </w:tcPr>
          <w:p w14:paraId="516E2625" w14:textId="77777777" w:rsidR="00C80C38" w:rsidRPr="00C80C38" w:rsidRDefault="00C80C38" w:rsidP="00C80C38">
            <w:pPr>
              <w:spacing w:line="259" w:lineRule="auto"/>
              <w:jc w:val="center"/>
              <w:rPr>
                <w:b/>
                <w:bCs/>
                <w:color w:val="0031A7" w:themeColor="text2"/>
                <w:sz w:val="20"/>
              </w:rPr>
            </w:pPr>
            <w:r w:rsidRPr="00C80C38">
              <w:rPr>
                <w:b/>
                <w:bCs/>
                <w:color w:val="0031A7" w:themeColor="text2"/>
                <w:sz w:val="20"/>
              </w:rPr>
              <w:t>Responsibilities </w:t>
            </w:r>
          </w:p>
        </w:tc>
        <w:tc>
          <w:tcPr>
            <w:tcW w:w="2693" w:type="dxa"/>
            <w:shd w:val="clear" w:color="auto" w:fill="E6EAF6" w:themeFill="background1"/>
            <w:hideMark/>
          </w:tcPr>
          <w:p w14:paraId="09BA305D" w14:textId="77777777" w:rsidR="00C80C38" w:rsidRPr="00C80C38" w:rsidRDefault="00C80C38" w:rsidP="00C80C38">
            <w:pPr>
              <w:spacing w:line="259" w:lineRule="auto"/>
              <w:jc w:val="center"/>
              <w:rPr>
                <w:b/>
                <w:bCs/>
                <w:color w:val="0031A7" w:themeColor="text2"/>
                <w:sz w:val="20"/>
              </w:rPr>
            </w:pPr>
            <w:r w:rsidRPr="00C80C38">
              <w:rPr>
                <w:b/>
                <w:bCs/>
                <w:color w:val="0031A7" w:themeColor="text2"/>
                <w:sz w:val="20"/>
              </w:rPr>
              <w:t>Completed date and signature </w:t>
            </w:r>
          </w:p>
        </w:tc>
      </w:tr>
      <w:tr w:rsidR="00C80C38" w:rsidRPr="00C80C38" w14:paraId="011721FD" w14:textId="77777777" w:rsidTr="00C02B14">
        <w:trPr>
          <w:trHeight w:val="965"/>
        </w:trPr>
        <w:tc>
          <w:tcPr>
            <w:tcW w:w="2147" w:type="dxa"/>
            <w:shd w:val="clear" w:color="auto" w:fill="auto"/>
            <w:hideMark/>
          </w:tcPr>
          <w:p w14:paraId="52534EF7" w14:textId="77777777" w:rsidR="00C80C38" w:rsidRPr="00C80C38" w:rsidRDefault="00C80C38" w:rsidP="00C02B14">
            <w:pPr>
              <w:ind w:left="127"/>
            </w:pPr>
            <w:r w:rsidRPr="00C80C38">
              <w:t>Policy and procedures communications </w:t>
            </w:r>
          </w:p>
        </w:tc>
        <w:tc>
          <w:tcPr>
            <w:tcW w:w="5500" w:type="dxa"/>
            <w:shd w:val="clear" w:color="auto" w:fill="auto"/>
            <w:hideMark/>
          </w:tcPr>
          <w:p w14:paraId="61094088" w14:textId="77777777" w:rsidR="00C80C38" w:rsidRPr="00C80C38" w:rsidRDefault="00C80C38" w:rsidP="00C02B14">
            <w:pPr>
              <w:pStyle w:val="StandardBullets0"/>
              <w:ind w:left="393" w:hanging="175"/>
            </w:pPr>
            <w:r w:rsidRPr="00C80C38">
              <w:t>Interpreting new policies </w:t>
            </w:r>
          </w:p>
          <w:p w14:paraId="3AFD8357" w14:textId="77777777" w:rsidR="00C80C38" w:rsidRPr="00C80C38" w:rsidRDefault="00C80C38" w:rsidP="00C02B14">
            <w:pPr>
              <w:pStyle w:val="StandardBullets0"/>
              <w:ind w:left="393" w:hanging="175"/>
            </w:pPr>
            <w:r w:rsidRPr="00C80C38">
              <w:t>Weekly meeting to include policy updates  </w:t>
            </w:r>
          </w:p>
        </w:tc>
        <w:tc>
          <w:tcPr>
            <w:tcW w:w="1417" w:type="dxa"/>
            <w:shd w:val="clear" w:color="auto" w:fill="auto"/>
            <w:hideMark/>
          </w:tcPr>
          <w:p w14:paraId="2AA46398" w14:textId="77777777" w:rsidR="00C80C38" w:rsidRPr="00C80C38" w:rsidRDefault="00C80C38" w:rsidP="00C02B14">
            <w:pPr>
              <w:ind w:left="147"/>
            </w:pPr>
            <w:r w:rsidRPr="00C80C38">
              <w:t>Weekly </w:t>
            </w:r>
          </w:p>
        </w:tc>
        <w:tc>
          <w:tcPr>
            <w:tcW w:w="1843" w:type="dxa"/>
            <w:shd w:val="clear" w:color="auto" w:fill="auto"/>
            <w:hideMark/>
          </w:tcPr>
          <w:p w14:paraId="7F8D8087" w14:textId="77777777" w:rsidR="00C80C38" w:rsidRPr="00C80C38" w:rsidRDefault="00C80C38" w:rsidP="00C02B14">
            <w:pPr>
              <w:ind w:left="140"/>
            </w:pPr>
            <w:r w:rsidRPr="00C80C38">
              <w:t>Remmi and Peta  </w:t>
            </w:r>
          </w:p>
        </w:tc>
        <w:tc>
          <w:tcPr>
            <w:tcW w:w="2693" w:type="dxa"/>
            <w:shd w:val="clear" w:color="auto" w:fill="auto"/>
            <w:hideMark/>
          </w:tcPr>
          <w:p w14:paraId="7288B1BA" w14:textId="77777777" w:rsidR="00C80C38" w:rsidRPr="00C80C38" w:rsidRDefault="00C80C38" w:rsidP="00C80C38">
            <w:pPr>
              <w:spacing w:before="60" w:after="60"/>
              <w:rPr>
                <w:color w:val="000000" w:themeColor="text1"/>
                <w:sz w:val="20"/>
                <w:szCs w:val="20"/>
              </w:rPr>
            </w:pPr>
            <w:r w:rsidRPr="00C80C38">
              <w:rPr>
                <w:color w:val="000000" w:themeColor="text1"/>
                <w:sz w:val="20"/>
                <w:szCs w:val="20"/>
              </w:rPr>
              <w:t> </w:t>
            </w:r>
          </w:p>
        </w:tc>
      </w:tr>
      <w:tr w:rsidR="00C80C38" w:rsidRPr="00C80C38" w14:paraId="620749EF" w14:textId="77777777" w:rsidTr="00C02B14">
        <w:trPr>
          <w:trHeight w:val="1076"/>
        </w:trPr>
        <w:tc>
          <w:tcPr>
            <w:tcW w:w="2147" w:type="dxa"/>
            <w:shd w:val="clear" w:color="auto" w:fill="auto"/>
            <w:hideMark/>
          </w:tcPr>
          <w:p w14:paraId="6F7F8C4C" w14:textId="77777777" w:rsidR="00C80C38" w:rsidRPr="00C80C38" w:rsidRDefault="00C80C38" w:rsidP="00C02B14">
            <w:pPr>
              <w:ind w:left="127"/>
            </w:pPr>
            <w:r w:rsidRPr="00C80C38">
              <w:t>Quality customer service </w:t>
            </w:r>
          </w:p>
        </w:tc>
        <w:tc>
          <w:tcPr>
            <w:tcW w:w="5500" w:type="dxa"/>
            <w:shd w:val="clear" w:color="auto" w:fill="auto"/>
            <w:hideMark/>
          </w:tcPr>
          <w:p w14:paraId="0B3631F4" w14:textId="77777777" w:rsidR="00C80C38" w:rsidRPr="00C80C38" w:rsidRDefault="00C80C38" w:rsidP="00C02B14">
            <w:pPr>
              <w:pStyle w:val="StandardBullets0"/>
              <w:ind w:left="393" w:hanging="175"/>
            </w:pPr>
            <w:r w:rsidRPr="00C80C38">
              <w:t>Investigate cause of complaints and communicate with staff </w:t>
            </w:r>
          </w:p>
          <w:p w14:paraId="392723B3" w14:textId="77777777" w:rsidR="00C80C38" w:rsidRPr="00C80C38" w:rsidRDefault="00C80C38" w:rsidP="00C02B14">
            <w:pPr>
              <w:pStyle w:val="StandardBullets0"/>
              <w:ind w:left="393" w:hanging="175"/>
            </w:pPr>
            <w:r w:rsidRPr="00C80C38">
              <w:t>Attend training in customer service and managing challenging behaviours </w:t>
            </w:r>
          </w:p>
        </w:tc>
        <w:tc>
          <w:tcPr>
            <w:tcW w:w="1417" w:type="dxa"/>
            <w:shd w:val="clear" w:color="auto" w:fill="auto"/>
            <w:hideMark/>
          </w:tcPr>
          <w:p w14:paraId="2D915D80" w14:textId="77777777" w:rsidR="00C80C38" w:rsidRPr="00C80C38" w:rsidRDefault="00C80C38" w:rsidP="00C02B14">
            <w:pPr>
              <w:ind w:left="147"/>
            </w:pPr>
            <w:r w:rsidRPr="00C80C38">
              <w:t>EOM </w:t>
            </w:r>
          </w:p>
          <w:p w14:paraId="3CBCB850" w14:textId="77777777" w:rsidR="00C80C38" w:rsidRPr="00C80C38" w:rsidRDefault="00C80C38" w:rsidP="00C02B14">
            <w:pPr>
              <w:ind w:left="147"/>
            </w:pPr>
            <w:r w:rsidRPr="00C80C38">
              <w:t> </w:t>
            </w:r>
          </w:p>
          <w:p w14:paraId="2EF7B379" w14:textId="77777777" w:rsidR="00C80C38" w:rsidRPr="00C80C38" w:rsidRDefault="00C80C38" w:rsidP="00C02B14">
            <w:pPr>
              <w:ind w:left="147"/>
            </w:pPr>
            <w:r w:rsidRPr="00C80C38">
              <w:t>EOM </w:t>
            </w:r>
          </w:p>
        </w:tc>
        <w:tc>
          <w:tcPr>
            <w:tcW w:w="1843" w:type="dxa"/>
            <w:shd w:val="clear" w:color="auto" w:fill="auto"/>
            <w:hideMark/>
          </w:tcPr>
          <w:p w14:paraId="6FACFDB3" w14:textId="77777777" w:rsidR="00C80C38" w:rsidRPr="00C80C38" w:rsidRDefault="00C80C38" w:rsidP="00C02B14">
            <w:pPr>
              <w:ind w:left="140"/>
            </w:pPr>
            <w:r w:rsidRPr="00C80C38">
              <w:t>Remmi </w:t>
            </w:r>
          </w:p>
          <w:p w14:paraId="5A8DA693" w14:textId="77777777" w:rsidR="00C80C38" w:rsidRPr="00C80C38" w:rsidRDefault="00C80C38" w:rsidP="00C02B14">
            <w:pPr>
              <w:ind w:left="140"/>
            </w:pPr>
            <w:r w:rsidRPr="00C80C38">
              <w:t> </w:t>
            </w:r>
          </w:p>
          <w:p w14:paraId="073C3AA2" w14:textId="77777777" w:rsidR="00C80C38" w:rsidRPr="00C80C38" w:rsidRDefault="00C80C38" w:rsidP="00C02B14">
            <w:pPr>
              <w:ind w:left="140"/>
            </w:pPr>
            <w:r w:rsidRPr="00C80C38">
              <w:t>All </w:t>
            </w:r>
          </w:p>
        </w:tc>
        <w:tc>
          <w:tcPr>
            <w:tcW w:w="2693" w:type="dxa"/>
            <w:shd w:val="clear" w:color="auto" w:fill="auto"/>
            <w:hideMark/>
          </w:tcPr>
          <w:p w14:paraId="2CA21B8A" w14:textId="77777777" w:rsidR="00C80C38" w:rsidRPr="00C80C38" w:rsidRDefault="00C80C38" w:rsidP="00C80C38">
            <w:pPr>
              <w:spacing w:before="60" w:after="60"/>
              <w:rPr>
                <w:color w:val="000000" w:themeColor="text1"/>
                <w:sz w:val="20"/>
                <w:szCs w:val="20"/>
              </w:rPr>
            </w:pPr>
            <w:r w:rsidRPr="00C80C38">
              <w:rPr>
                <w:color w:val="000000" w:themeColor="text1"/>
                <w:sz w:val="20"/>
                <w:szCs w:val="20"/>
              </w:rPr>
              <w:t> </w:t>
            </w:r>
          </w:p>
        </w:tc>
      </w:tr>
      <w:tr w:rsidR="00C80C38" w:rsidRPr="00C80C38" w14:paraId="7065A989" w14:textId="77777777" w:rsidTr="00C02B14">
        <w:trPr>
          <w:trHeight w:val="2152"/>
        </w:trPr>
        <w:tc>
          <w:tcPr>
            <w:tcW w:w="2147" w:type="dxa"/>
            <w:shd w:val="clear" w:color="auto" w:fill="auto"/>
            <w:hideMark/>
          </w:tcPr>
          <w:p w14:paraId="4CAC36A2" w14:textId="77777777" w:rsidR="00C80C38" w:rsidRPr="00C80C38" w:rsidRDefault="00C80C38" w:rsidP="00C02B14">
            <w:pPr>
              <w:ind w:left="127"/>
            </w:pPr>
            <w:r w:rsidRPr="00C80C38">
              <w:t>Rostering and timetabling </w:t>
            </w:r>
          </w:p>
        </w:tc>
        <w:tc>
          <w:tcPr>
            <w:tcW w:w="5500" w:type="dxa"/>
            <w:shd w:val="clear" w:color="auto" w:fill="auto"/>
            <w:hideMark/>
          </w:tcPr>
          <w:p w14:paraId="05B8B268" w14:textId="77777777" w:rsidR="00C80C38" w:rsidRPr="00C80C38" w:rsidRDefault="00C80C38" w:rsidP="00C02B14">
            <w:pPr>
              <w:pStyle w:val="StandardBullets0"/>
              <w:ind w:left="393" w:hanging="175"/>
            </w:pPr>
            <w:r w:rsidRPr="00C80C38">
              <w:t>Seek approval for additional staff member </w:t>
            </w:r>
          </w:p>
          <w:p w14:paraId="19A0F32F" w14:textId="77777777" w:rsidR="00C80C38" w:rsidRPr="00C80C38" w:rsidRDefault="00C80C38" w:rsidP="00C02B14">
            <w:pPr>
              <w:pStyle w:val="StandardBullets0"/>
              <w:ind w:left="393" w:hanging="175"/>
            </w:pPr>
            <w:r w:rsidRPr="00C80C38">
              <w:t>Refresher training on rostering system </w:t>
            </w:r>
          </w:p>
          <w:p w14:paraId="4E9E1CC7" w14:textId="77777777" w:rsidR="00C80C38" w:rsidRPr="00C80C38" w:rsidRDefault="00C80C38" w:rsidP="00C02B14">
            <w:pPr>
              <w:pStyle w:val="StandardBullets0"/>
              <w:ind w:left="393" w:hanging="175"/>
            </w:pPr>
            <w:r w:rsidRPr="00C80C38">
              <w:t>Build relationships with staffing agencies to develop a talent pool of agency staff to support rostering system </w:t>
            </w:r>
          </w:p>
          <w:p w14:paraId="22C2DBCE" w14:textId="77777777" w:rsidR="00C80C38" w:rsidRPr="00C80C38" w:rsidRDefault="00C80C38" w:rsidP="00C02B14">
            <w:pPr>
              <w:pStyle w:val="StandardBullets0"/>
              <w:ind w:left="393" w:hanging="175"/>
            </w:pPr>
            <w:r w:rsidRPr="00C80C38">
              <w:t>Reinforce expectations of DSWs in meeting timetabling needs </w:t>
            </w:r>
          </w:p>
        </w:tc>
        <w:tc>
          <w:tcPr>
            <w:tcW w:w="1417" w:type="dxa"/>
            <w:shd w:val="clear" w:color="auto" w:fill="auto"/>
            <w:hideMark/>
          </w:tcPr>
          <w:p w14:paraId="28773BB0" w14:textId="77777777" w:rsidR="00C80C38" w:rsidRPr="00C80C38" w:rsidRDefault="00C80C38" w:rsidP="00C02B14">
            <w:pPr>
              <w:ind w:left="147"/>
            </w:pPr>
            <w:r w:rsidRPr="00C80C38">
              <w:t>End of week 2 </w:t>
            </w:r>
          </w:p>
        </w:tc>
        <w:tc>
          <w:tcPr>
            <w:tcW w:w="1843" w:type="dxa"/>
            <w:shd w:val="clear" w:color="auto" w:fill="auto"/>
            <w:hideMark/>
          </w:tcPr>
          <w:p w14:paraId="01399E37" w14:textId="77777777" w:rsidR="00C80C38" w:rsidRPr="00C80C38" w:rsidRDefault="00C80C38" w:rsidP="00C02B14">
            <w:pPr>
              <w:ind w:left="140"/>
            </w:pPr>
            <w:r w:rsidRPr="00C80C38">
              <w:t>Remmi </w:t>
            </w:r>
          </w:p>
        </w:tc>
        <w:tc>
          <w:tcPr>
            <w:tcW w:w="2693" w:type="dxa"/>
            <w:shd w:val="clear" w:color="auto" w:fill="auto"/>
            <w:hideMark/>
          </w:tcPr>
          <w:p w14:paraId="1A775E34" w14:textId="77777777" w:rsidR="00C80C38" w:rsidRPr="00C80C38" w:rsidRDefault="00C80C38" w:rsidP="00C80C38">
            <w:pPr>
              <w:spacing w:before="60" w:after="60"/>
              <w:rPr>
                <w:color w:val="000000" w:themeColor="text1"/>
                <w:sz w:val="20"/>
                <w:szCs w:val="20"/>
              </w:rPr>
            </w:pPr>
            <w:r w:rsidRPr="00C80C38">
              <w:rPr>
                <w:color w:val="000000" w:themeColor="text1"/>
                <w:sz w:val="20"/>
                <w:szCs w:val="20"/>
              </w:rPr>
              <w:t> </w:t>
            </w:r>
          </w:p>
        </w:tc>
      </w:tr>
      <w:tr w:rsidR="00C80C38" w:rsidRPr="00C80C38" w14:paraId="61551BA3" w14:textId="77777777" w:rsidTr="00C02B14">
        <w:trPr>
          <w:trHeight w:val="1126"/>
        </w:trPr>
        <w:tc>
          <w:tcPr>
            <w:tcW w:w="2147" w:type="dxa"/>
            <w:shd w:val="clear" w:color="auto" w:fill="auto"/>
            <w:hideMark/>
          </w:tcPr>
          <w:p w14:paraId="0725DE67" w14:textId="77777777" w:rsidR="00C80C38" w:rsidRPr="00C80C38" w:rsidRDefault="00C80C38" w:rsidP="00C02B14">
            <w:pPr>
              <w:ind w:left="127"/>
            </w:pPr>
            <w:r w:rsidRPr="00C80C38">
              <w:t>Provide quality support to customers </w:t>
            </w:r>
          </w:p>
        </w:tc>
        <w:tc>
          <w:tcPr>
            <w:tcW w:w="5500" w:type="dxa"/>
            <w:shd w:val="clear" w:color="auto" w:fill="auto"/>
            <w:hideMark/>
          </w:tcPr>
          <w:p w14:paraId="52D1C765" w14:textId="77777777" w:rsidR="00C80C38" w:rsidRPr="00C80C38" w:rsidRDefault="00C80C38" w:rsidP="00C02B14">
            <w:pPr>
              <w:pStyle w:val="StandardBullets0"/>
              <w:ind w:left="393" w:hanging="175"/>
            </w:pPr>
            <w:r w:rsidRPr="00C80C38">
              <w:t>Follow individual support plans </w:t>
            </w:r>
          </w:p>
          <w:p w14:paraId="54DB4D73" w14:textId="77777777" w:rsidR="00C80C38" w:rsidRPr="00C80C38" w:rsidRDefault="00C80C38" w:rsidP="00C02B14">
            <w:pPr>
              <w:pStyle w:val="StandardBullets0"/>
              <w:ind w:left="393" w:hanging="175"/>
            </w:pPr>
            <w:r w:rsidRPr="00C80C38">
              <w:t>Report issues </w:t>
            </w:r>
          </w:p>
          <w:p w14:paraId="7C3713DC" w14:textId="77777777" w:rsidR="00C80C38" w:rsidRPr="00C80C38" w:rsidRDefault="00C80C38" w:rsidP="00C02B14">
            <w:pPr>
              <w:pStyle w:val="StandardBullets0"/>
              <w:ind w:left="393" w:hanging="175"/>
            </w:pPr>
            <w:r w:rsidRPr="00C80C38">
              <w:t>Update files </w:t>
            </w:r>
          </w:p>
          <w:p w14:paraId="6801CC04" w14:textId="77777777" w:rsidR="00C80C38" w:rsidRPr="00C80C38" w:rsidRDefault="00C80C38" w:rsidP="00C02B14">
            <w:pPr>
              <w:pStyle w:val="StandardBullets0"/>
              <w:ind w:left="393" w:hanging="175"/>
            </w:pPr>
            <w:r w:rsidRPr="00C80C38">
              <w:t>General tidying of service centre </w:t>
            </w:r>
          </w:p>
        </w:tc>
        <w:tc>
          <w:tcPr>
            <w:tcW w:w="1417" w:type="dxa"/>
            <w:shd w:val="clear" w:color="auto" w:fill="auto"/>
            <w:hideMark/>
          </w:tcPr>
          <w:p w14:paraId="27FCA147" w14:textId="77777777" w:rsidR="00C80C38" w:rsidRPr="00C80C38" w:rsidRDefault="00C80C38" w:rsidP="00C02B14">
            <w:pPr>
              <w:ind w:left="147"/>
            </w:pPr>
            <w:r w:rsidRPr="00C80C38">
              <w:t>Ongoing </w:t>
            </w:r>
          </w:p>
        </w:tc>
        <w:tc>
          <w:tcPr>
            <w:tcW w:w="1843" w:type="dxa"/>
            <w:shd w:val="clear" w:color="auto" w:fill="auto"/>
            <w:hideMark/>
          </w:tcPr>
          <w:p w14:paraId="21C3E2E2" w14:textId="77777777" w:rsidR="00C80C38" w:rsidRPr="00C80C38" w:rsidRDefault="00C80C38" w:rsidP="00C02B14">
            <w:pPr>
              <w:pStyle w:val="StandardBullets0"/>
              <w:ind w:left="282" w:hanging="144"/>
            </w:pPr>
            <w:r w:rsidRPr="00C80C38">
              <w:t>DSWs </w:t>
            </w:r>
          </w:p>
          <w:p w14:paraId="72E3B384" w14:textId="77777777" w:rsidR="00C80C38" w:rsidRPr="00C80C38" w:rsidRDefault="00C80C38" w:rsidP="00C02B14">
            <w:pPr>
              <w:pStyle w:val="StandardBullets0"/>
              <w:ind w:left="282" w:hanging="144"/>
            </w:pPr>
            <w:r w:rsidRPr="00C80C38">
              <w:t>DSWs </w:t>
            </w:r>
          </w:p>
          <w:p w14:paraId="246AD0BB" w14:textId="77777777" w:rsidR="00C80C38" w:rsidRPr="00C80C38" w:rsidRDefault="00C80C38" w:rsidP="00C02B14">
            <w:pPr>
              <w:pStyle w:val="StandardBullets0"/>
              <w:ind w:left="282" w:hanging="144"/>
            </w:pPr>
            <w:r w:rsidRPr="00C80C38">
              <w:t>Peta </w:t>
            </w:r>
          </w:p>
          <w:p w14:paraId="30D6607D" w14:textId="77777777" w:rsidR="00C80C38" w:rsidRPr="00C80C38" w:rsidRDefault="00C80C38" w:rsidP="00C02B14">
            <w:pPr>
              <w:pStyle w:val="StandardBullets0"/>
              <w:ind w:left="282" w:hanging="144"/>
            </w:pPr>
            <w:r w:rsidRPr="00C80C38">
              <w:t>Scheduled staff </w:t>
            </w:r>
          </w:p>
        </w:tc>
        <w:tc>
          <w:tcPr>
            <w:tcW w:w="2693" w:type="dxa"/>
            <w:shd w:val="clear" w:color="auto" w:fill="auto"/>
            <w:hideMark/>
          </w:tcPr>
          <w:p w14:paraId="2B406AFC" w14:textId="77777777" w:rsidR="00C80C38" w:rsidRPr="00C80C38" w:rsidRDefault="00C80C38" w:rsidP="00C80C38">
            <w:pPr>
              <w:spacing w:before="60" w:after="60"/>
              <w:rPr>
                <w:color w:val="000000" w:themeColor="text1"/>
                <w:sz w:val="20"/>
                <w:szCs w:val="20"/>
              </w:rPr>
            </w:pPr>
            <w:r w:rsidRPr="00C80C38">
              <w:rPr>
                <w:color w:val="000000" w:themeColor="text1"/>
                <w:sz w:val="20"/>
                <w:szCs w:val="20"/>
              </w:rPr>
              <w:t> </w:t>
            </w:r>
          </w:p>
        </w:tc>
      </w:tr>
    </w:tbl>
    <w:p w14:paraId="3AA8E213" w14:textId="7BF5BA88" w:rsidR="00D771AE" w:rsidRPr="00D771AE" w:rsidRDefault="00D771AE" w:rsidP="00D771AE"/>
    <w:p w14:paraId="511B69E9" w14:textId="5C9A21EE" w:rsidR="00D771AE" w:rsidRPr="00D771AE" w:rsidRDefault="00D771AE" w:rsidP="00D771AE">
      <w:pPr>
        <w:tabs>
          <w:tab w:val="left" w:pos="2640"/>
        </w:tabs>
      </w:pPr>
    </w:p>
    <w:sectPr w:rsidR="00D771AE" w:rsidRPr="00D771AE" w:rsidSect="00374CDB">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0D3FF1B"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AA4E06">
      <w:rPr>
        <w:noProof/>
        <w:color w:val="000000" w:themeColor="text1"/>
        <w:sz w:val="16"/>
        <w:szCs w:val="16"/>
        <w:lang w:eastAsia="en-AU"/>
      </w:rPr>
      <w:t xml:space="preserve">MPower108 </w:t>
    </w:r>
    <w:r w:rsidR="00C80C38">
      <w:rPr>
        <w:noProof/>
        <w:color w:val="000000" w:themeColor="text1"/>
        <w:sz w:val="16"/>
        <w:szCs w:val="16"/>
        <w:lang w:eastAsia="en-AU"/>
      </w:rPr>
      <w:t>Work plan</w:t>
    </w:r>
    <w:r w:rsidR="00C4343F">
      <w:rPr>
        <w:noProof/>
        <w:color w:val="000000" w:themeColor="text1"/>
        <w:sz w:val="16"/>
        <w:szCs w:val="16"/>
        <w:lang w:eastAsia="en-AU"/>
      </w:rPr>
      <w:t xml:space="preserve"> </w:t>
    </w:r>
    <w:r w:rsidR="00C80C38">
      <w:rPr>
        <w:noProof/>
        <w:color w:val="000000" w:themeColor="text1"/>
        <w:sz w:val="16"/>
        <w:szCs w:val="16"/>
        <w:lang w:eastAsia="en-AU"/>
      </w:rPr>
      <w:t>example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74CDB"/>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2B14"/>
    <w:rsid w:val="00C0414B"/>
    <w:rsid w:val="00C15940"/>
    <w:rsid w:val="00C258D2"/>
    <w:rsid w:val="00C2690E"/>
    <w:rsid w:val="00C3046F"/>
    <w:rsid w:val="00C410CE"/>
    <w:rsid w:val="00C4343F"/>
    <w:rsid w:val="00C47203"/>
    <w:rsid w:val="00C51B20"/>
    <w:rsid w:val="00C51F1C"/>
    <w:rsid w:val="00C655C5"/>
    <w:rsid w:val="00C66586"/>
    <w:rsid w:val="00C80C38"/>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2"/>
    <w:rsid w:val="00C4343F"/>
    <w:rPr>
      <w:rFonts w:ascii="Calibri Light" w:hAnsi="Calibri Light"/>
      <w:color w:val="000000" w:themeColor="text1"/>
      <w:sz w:val="18"/>
      <w:szCs w:val="20"/>
    </w:rPr>
  </w:style>
  <w:style w:type="paragraph" w:customStyle="1" w:styleId="Default">
    <w:name w:val="Default"/>
    <w:rsid w:val="00374CD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74CD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2.xml><?xml version="1.0" encoding="utf-8"?>
<ds:datastoreItem xmlns:ds="http://schemas.openxmlformats.org/officeDocument/2006/customXml" ds:itemID="{86B1D6F3-F163-4283-81AA-FAA865EFA3B0}"/>
</file>

<file path=customXml/itemProps3.xml><?xml version="1.0" encoding="utf-8"?>
<ds:datastoreItem xmlns:ds="http://schemas.openxmlformats.org/officeDocument/2006/customXml" ds:itemID="{EA98C8B1-4A2D-4C82-B586-B7C58D40B2EE}">
  <ds:schemaRefs>
    <ds:schemaRef ds:uri="http://schemas.microsoft.com/office/2006/documentManagement/types"/>
    <ds:schemaRef ds:uri="fb6fb33a-b717-480d-a383-73aeed660253"/>
    <ds:schemaRef ds:uri="http://schemas.microsoft.com/office/2006/metadata/properties"/>
    <ds:schemaRef ds:uri="http://purl.org/dc/terms/"/>
    <ds:schemaRef ds:uri="eb061674-04de-4199-bb79-1efcf488eb3c"/>
    <ds:schemaRef ds:uri="http://purl.org/dc/dcmitype/"/>
    <ds:schemaRef ds:uri="http://schemas.microsoft.com/office/infopath/2007/PartnerControls"/>
    <ds:schemaRef ds:uri="http://www.w3.org/XML/1998/namespac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3B947B28-B0ED-4749-8473-C42CCF78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14</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MPower108 Skills requirement worksheet completed</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Work plan example</dc:title>
  <dc:subject/>
  <dc:creator>RColwell</dc:creator>
  <cp:keywords>Assessment Support Document</cp:keywords>
  <dc:description/>
  <cp:lastModifiedBy>Sally Bush</cp:lastModifiedBy>
  <cp:revision>12</cp:revision>
  <dcterms:created xsi:type="dcterms:W3CDTF">2022-08-31T23:20:00Z</dcterms:created>
  <dcterms:modified xsi:type="dcterms:W3CDTF">2023-07-05T05:26:00Z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